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921DAD" w:rsidR="004C4F1C" w:rsidP="004C4F1C" w:rsidRDefault="004C4F1C">
      <w:pPr>
        <w:jc w:val="both"/>
        <w:rPr>
          <w:rFonts w:ascii="Times New Roman" w:hAnsi="Times New Roman"/>
          <w:noProof/>
          <w:color w:val="0000FF"/>
        </w:rPr>
      </w:pPr>
      <w:r w:rsidRPr="00921DAD">
        <w:rPr>
          <w:rFonts w:ascii="Times New Roman" w:hAnsi="Times New Roman"/>
          <w:noProof/>
          <w:color w:val="0000FF"/>
        </w:rPr>
        <w:t>Утицајност кандидатових научних радова</w:t>
      </w:r>
    </w:p>
    <w:p w:rsidRPr="00921DAD" w:rsidR="004C4F1C" w:rsidP="004C4F1C" w:rsidRDefault="004C4F1C">
      <w:pPr>
        <w:jc w:val="both"/>
        <w:rPr>
          <w:rFonts w:ascii="Times New Roman" w:hAnsi="Times New Roman"/>
          <w:noProof/>
        </w:rPr>
      </w:pPr>
    </w:p>
    <w:p w:rsidRPr="00884414" w:rsidR="004C4F1C" w:rsidP="004C4F1C" w:rsidRDefault="004C4F1C">
      <w:pPr>
        <w:ind w:firstLine="720"/>
        <w:jc w:val="both"/>
        <w:rPr>
          <w:rFonts w:ascii="Times New Roman" w:hAnsi="Times New Roman"/>
          <w:noProof/>
        </w:rPr>
      </w:pPr>
      <w:r w:rsidRPr="00921DAD">
        <w:rPr>
          <w:rFonts w:ascii="Times New Roman" w:hAnsi="Times New Roman"/>
          <w:noProof/>
        </w:rPr>
        <w:t xml:space="preserve">Поред докторске дисертације, кандидат је укупно објавио </w:t>
      </w:r>
      <w:r w:rsidRPr="00921DAD">
        <w:rPr>
          <w:rFonts w:ascii="Times New Roman" w:hAnsi="Times New Roman"/>
          <w:b/>
          <w:noProof/>
        </w:rPr>
        <w:t>5</w:t>
      </w:r>
      <w:r w:rsidRPr="00921DAD">
        <w:rPr>
          <w:rFonts w:ascii="Times New Roman" w:hAnsi="Times New Roman"/>
          <w:noProof/>
        </w:rPr>
        <w:t xml:space="preserve"> радова у категорији </w:t>
      </w:r>
      <w:r w:rsidRPr="00921DAD">
        <w:rPr>
          <w:rFonts w:ascii="Times New Roman" w:hAnsi="Times New Roman"/>
          <w:b/>
          <w:noProof/>
        </w:rPr>
        <w:t>М20</w:t>
      </w:r>
      <w:r w:rsidRPr="00921DAD">
        <w:rPr>
          <w:rFonts w:ascii="Times New Roman" w:hAnsi="Times New Roman"/>
          <w:noProof/>
        </w:rPr>
        <w:t xml:space="preserve">, </w:t>
      </w:r>
      <w:r w:rsidRPr="00921DAD">
        <w:rPr>
          <w:rFonts w:ascii="Times New Roman" w:hAnsi="Times New Roman"/>
          <w:b/>
          <w:noProof/>
        </w:rPr>
        <w:t>24</w:t>
      </w:r>
      <w:r w:rsidRPr="00921DAD">
        <w:rPr>
          <w:rFonts w:ascii="Times New Roman" w:hAnsi="Times New Roman"/>
          <w:noProof/>
        </w:rPr>
        <w:t xml:space="preserve"> рада у категорији </w:t>
      </w:r>
      <w:r w:rsidRPr="00921DAD">
        <w:rPr>
          <w:rFonts w:ascii="Times New Roman" w:hAnsi="Times New Roman"/>
          <w:b/>
          <w:noProof/>
        </w:rPr>
        <w:t>М30</w:t>
      </w:r>
      <w:r w:rsidRPr="00921DAD">
        <w:rPr>
          <w:rFonts w:ascii="Times New Roman" w:hAnsi="Times New Roman"/>
          <w:noProof/>
        </w:rPr>
        <w:t xml:space="preserve">, </w:t>
      </w:r>
      <w:r w:rsidRPr="00921DAD">
        <w:rPr>
          <w:rFonts w:ascii="Times New Roman" w:hAnsi="Times New Roman"/>
          <w:b/>
          <w:noProof/>
        </w:rPr>
        <w:t>23</w:t>
      </w:r>
      <w:r w:rsidRPr="00921DAD">
        <w:rPr>
          <w:rFonts w:ascii="Times New Roman" w:hAnsi="Times New Roman"/>
          <w:noProof/>
        </w:rPr>
        <w:t xml:space="preserve"> рада у категорији </w:t>
      </w:r>
      <w:r w:rsidRPr="00921DAD">
        <w:rPr>
          <w:rFonts w:ascii="Times New Roman" w:hAnsi="Times New Roman"/>
          <w:b/>
          <w:noProof/>
        </w:rPr>
        <w:t>М60</w:t>
      </w:r>
      <w:r w:rsidRPr="00921DAD">
        <w:rPr>
          <w:rFonts w:ascii="Times New Roman" w:hAnsi="Times New Roman"/>
          <w:noProof/>
        </w:rPr>
        <w:t xml:space="preserve"> и </w:t>
      </w:r>
      <w:r w:rsidRPr="00921DAD">
        <w:rPr>
          <w:rFonts w:ascii="Times New Roman" w:hAnsi="Times New Roman"/>
          <w:b/>
          <w:noProof/>
        </w:rPr>
        <w:t>15</w:t>
      </w:r>
      <w:r w:rsidRPr="00921DAD">
        <w:rPr>
          <w:rFonts w:ascii="Times New Roman" w:hAnsi="Times New Roman"/>
          <w:noProof/>
        </w:rPr>
        <w:t xml:space="preserve"> техничких решења (</w:t>
      </w:r>
      <w:r w:rsidRPr="00921DAD">
        <w:rPr>
          <w:rFonts w:ascii="Times New Roman" w:hAnsi="Times New Roman"/>
          <w:b/>
          <w:noProof/>
        </w:rPr>
        <w:t>М80</w:t>
      </w:r>
      <w:r w:rsidRPr="00921DAD">
        <w:rPr>
          <w:rFonts w:ascii="Times New Roman" w:hAnsi="Times New Roman"/>
          <w:noProof/>
        </w:rPr>
        <w:t xml:space="preserve">) (Табела </w:t>
      </w:r>
      <w:r>
        <w:rPr>
          <w:rFonts w:ascii="Times New Roman" w:hAnsi="Times New Roman"/>
          <w:noProof/>
        </w:rPr>
        <w:t>1</w:t>
      </w:r>
      <w:r w:rsidRPr="00921DAD">
        <w:rPr>
          <w:rFonts w:ascii="Times New Roman" w:hAnsi="Times New Roman"/>
          <w:noProof/>
        </w:rPr>
        <w:t>).</w:t>
      </w:r>
      <w:r>
        <w:rPr>
          <w:rFonts w:ascii="Times New Roman" w:hAnsi="Times New Roman"/>
          <w:noProof/>
        </w:rPr>
        <w:t xml:space="preserve"> Већина техничких решења проистекла је из истраживања објављених у кандидатовим научним радовима, а његови радови у часописима са импакт фактором бележе позитивну цитираност.</w:t>
      </w:r>
    </w:p>
    <w:p w:rsidRPr="001B4CFE" w:rsidR="004C4F1C" w:rsidP="004C4F1C" w:rsidRDefault="004C4F1C">
      <w:pPr>
        <w:jc w:val="both"/>
        <w:rPr>
          <w:rFonts w:ascii="Times New Roman" w:hAnsi="Times New Roman"/>
          <w:noProof/>
        </w:rPr>
      </w:pPr>
    </w:p>
    <w:p w:rsidRPr="00921DAD" w:rsidR="004C4F1C" w:rsidP="004C4F1C" w:rsidRDefault="004C4F1C">
      <w:pPr>
        <w:jc w:val="both"/>
        <w:rPr>
          <w:rFonts w:ascii="Times New Roman" w:hAnsi="Times New Roman"/>
          <w:b/>
          <w:noProof/>
        </w:rPr>
      </w:pPr>
      <w:r w:rsidRPr="00921DAD">
        <w:rPr>
          <w:rFonts w:ascii="Times New Roman" w:hAnsi="Times New Roman"/>
          <w:b/>
          <w:noProof/>
        </w:rPr>
        <w:t>4.2. Параметри квалитета часописа и позитивна цитираност кандидатових радова</w:t>
      </w:r>
    </w:p>
    <w:p w:rsidRPr="00921DAD" w:rsidR="004C4F1C" w:rsidP="004C4F1C" w:rsidRDefault="004C4F1C">
      <w:pPr>
        <w:jc w:val="both"/>
        <w:rPr>
          <w:rFonts w:ascii="Times New Roman" w:hAnsi="Times New Roman"/>
          <w:b/>
          <w:noProof/>
        </w:rPr>
      </w:pPr>
    </w:p>
    <w:p w:rsidR="004C4F1C" w:rsidP="004C4F1C" w:rsidRDefault="004C4F1C">
      <w:pPr>
        <w:spacing w:after="120"/>
        <w:ind w:firstLine="72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Током научноистраживачког рада,</w:t>
      </w:r>
      <w:r w:rsidRPr="00921DAD">
        <w:rPr>
          <w:rFonts w:ascii="Times New Roman" w:hAnsi="Times New Roman"/>
          <w:noProof/>
        </w:rPr>
        <w:t xml:space="preserve"> кандидат </w:t>
      </w:r>
      <w:r>
        <w:rPr>
          <w:rFonts w:ascii="Times New Roman" w:hAnsi="Times New Roman"/>
          <w:noProof/>
        </w:rPr>
        <w:t xml:space="preserve">за научног сарадника </w:t>
      </w:r>
      <w:r w:rsidRPr="00921DAD">
        <w:rPr>
          <w:rFonts w:ascii="Times New Roman" w:hAnsi="Times New Roman"/>
          <w:noProof/>
        </w:rPr>
        <w:t xml:space="preserve">је остварио укупну научну продукцију у вредности од </w:t>
      </w:r>
      <w:r w:rsidRPr="001B4CFE">
        <w:rPr>
          <w:rFonts w:ascii="Times New Roman" w:hAnsi="Times New Roman"/>
          <w:b/>
        </w:rPr>
        <w:t>138,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21DAD">
        <w:rPr>
          <w:rFonts w:ascii="Times New Roman" w:hAnsi="Times New Roman"/>
          <w:noProof/>
        </w:rPr>
        <w:t xml:space="preserve">бодова (Табела 2). Од тога је </w:t>
      </w:r>
      <w:r>
        <w:rPr>
          <w:rFonts w:ascii="Times New Roman" w:hAnsi="Times New Roman"/>
          <w:b/>
          <w:noProof/>
        </w:rPr>
        <w:t>121</w:t>
      </w:r>
      <w:r w:rsidRPr="00921DAD">
        <w:rPr>
          <w:rFonts w:ascii="Times New Roman" w:hAnsi="Times New Roman"/>
          <w:noProof/>
        </w:rPr>
        <w:t xml:space="preserve"> бод у класама М10 + М20 + М31 + М32 + М33 + М41 + М42 + М51 + М80 + М90 +М100, а </w:t>
      </w:r>
      <w:r w:rsidRPr="00921DAD">
        <w:rPr>
          <w:rFonts w:ascii="Times New Roman" w:hAnsi="Times New Roman"/>
          <w:b/>
          <w:noProof/>
        </w:rPr>
        <w:t>19,1</w:t>
      </w:r>
      <w:r w:rsidRPr="00921DAD">
        <w:rPr>
          <w:rFonts w:ascii="Times New Roman" w:hAnsi="Times New Roman"/>
          <w:noProof/>
        </w:rPr>
        <w:t xml:space="preserve"> бод</w:t>
      </w:r>
      <w:r>
        <w:rPr>
          <w:rFonts w:ascii="Times New Roman" w:hAnsi="Times New Roman"/>
          <w:noProof/>
        </w:rPr>
        <w:t>ов</w:t>
      </w:r>
      <w:r w:rsidRPr="00921DAD">
        <w:rPr>
          <w:rFonts w:ascii="Times New Roman" w:hAnsi="Times New Roman"/>
          <w:noProof/>
        </w:rPr>
        <w:t>а у класама М21 + М22 + М23 + М24. Кандидат има објављен рад (</w:t>
      </w:r>
      <w:r w:rsidRPr="00921DAD">
        <w:rPr>
          <w:rFonts w:ascii="Times New Roman" w:hAnsi="Times New Roman"/>
          <w:noProof/>
          <w:u w:val="single"/>
        </w:rPr>
        <w:t>А.1.1</w:t>
      </w:r>
      <w:r w:rsidRPr="00921DAD">
        <w:rPr>
          <w:rFonts w:ascii="Times New Roman" w:hAnsi="Times New Roman"/>
          <w:noProof/>
        </w:rPr>
        <w:t>) у врхун</w:t>
      </w:r>
      <w:r w:rsidRPr="00921DAD">
        <w:rPr>
          <w:rFonts w:ascii="Times New Roman" w:hAnsi="Times New Roman"/>
          <w:noProof/>
        </w:rPr>
        <w:softHyphen/>
        <w:t>ском међународном часопису (М</w:t>
      </w:r>
      <w:r w:rsidRPr="00921DAD">
        <w:rPr>
          <w:rFonts w:ascii="Times New Roman" w:hAnsi="Times New Roman"/>
          <w:noProof/>
          <w:vertAlign w:val="subscript"/>
        </w:rPr>
        <w:t>21</w:t>
      </w:r>
      <w:r w:rsidRPr="00921DAD">
        <w:rPr>
          <w:rFonts w:ascii="Times New Roman" w:hAnsi="Times New Roman"/>
          <w:noProof/>
        </w:rPr>
        <w:t xml:space="preserve">) „Expert Systems with Applications“ (Elsevier, ISSN: 0957-4174). Вредност импакт-фактора овог часописа за 2016. годину je 3,928, док је петогодишњи ИФ 3,526 (извор: </w:t>
      </w:r>
      <w:r w:rsidRPr="00921DAD">
        <w:rPr>
          <w:rFonts w:ascii="Times New Roman" w:hAnsi="Times New Roman"/>
          <w:i/>
          <w:noProof/>
        </w:rPr>
        <w:t>kobson.nb.rs</w:t>
      </w:r>
      <w:r w:rsidRPr="00921DAD">
        <w:rPr>
          <w:rFonts w:ascii="Times New Roman" w:hAnsi="Times New Roman"/>
          <w:noProof/>
        </w:rPr>
        <w:t>). Поред тога, кандидат има два рада (</w:t>
      </w:r>
      <w:r w:rsidRPr="00921DAD">
        <w:rPr>
          <w:rFonts w:ascii="Times New Roman" w:hAnsi="Times New Roman"/>
          <w:noProof/>
          <w:u w:val="single"/>
        </w:rPr>
        <w:t>А.2.1, А.2.2</w:t>
      </w:r>
      <w:r w:rsidRPr="00921DAD">
        <w:rPr>
          <w:rFonts w:ascii="Times New Roman" w:hAnsi="Times New Roman"/>
          <w:noProof/>
        </w:rPr>
        <w:t>) објављена у међународним часописима (М</w:t>
      </w:r>
      <w:r w:rsidRPr="00921DAD">
        <w:rPr>
          <w:rFonts w:ascii="Times New Roman" w:hAnsi="Times New Roman"/>
          <w:noProof/>
          <w:vertAlign w:val="subscript"/>
        </w:rPr>
        <w:t>23</w:t>
      </w:r>
      <w:r w:rsidRPr="00921DAD">
        <w:rPr>
          <w:rFonts w:ascii="Times New Roman" w:hAnsi="Times New Roman"/>
          <w:noProof/>
        </w:rPr>
        <w:t xml:space="preserve">) и 2 рада у часописима националног значаја верификованих посебном одлуком (М24). </w:t>
      </w:r>
    </w:p>
    <w:p w:rsidR="003A12BD" w:rsidP="003A12BD" w:rsidRDefault="003A12BD">
      <w:pPr>
        <w:keepNext/>
        <w:spacing w:after="120"/>
        <w:ind w:firstLine="720"/>
        <w:jc w:val="both"/>
      </w:pPr>
      <w:r>
        <w:rPr>
          <w:rFonts w:ascii="Times New Roman" w:hAnsi="Times New Roman"/>
          <w:noProof/>
          <w:lang w:val="en-GB" w:eastAsia="en-GB" w:bidi="ar-SA"/>
        </w:rPr>
        <w:drawing>
          <wp:inline distT="0" distB="0" distL="0" distR="0">
            <wp:extent cx="4169457" cy="2341756"/>
            <wp:effectExtent l="19050" t="0" r="2493" b="0"/>
            <wp:docPr id="1" name="Picture 0" descr="slika 100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0+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4435" cy="2344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A12BD" w:rsidR="003A12BD" w:rsidP="003A12BD" w:rsidRDefault="003A12BD">
      <w:pPr>
        <w:pStyle w:val="Caption"/>
        <w:jc w:val="center"/>
        <w:rPr>
          <w:rFonts w:ascii="Times New Roman" w:hAnsi="Times New Roman"/>
          <w:noProof/>
          <w:sz w:val="24"/>
          <w:szCs w:val="24"/>
        </w:rPr>
      </w:pPr>
      <w:proofErr w:type="spellStart"/>
      <w:r w:rsidRPr="003A12BD">
        <w:rPr>
          <w:rFonts w:ascii="Times New Roman" w:hAnsi="Times New Roman"/>
          <w:sz w:val="24"/>
          <w:szCs w:val="24"/>
        </w:rPr>
        <w:t>Slika</w:t>
      </w:r>
      <w:proofErr w:type="spellEnd"/>
      <w:r w:rsidRPr="003A12BD">
        <w:rPr>
          <w:rFonts w:ascii="Times New Roman" w:hAnsi="Times New Roman"/>
          <w:sz w:val="24"/>
          <w:szCs w:val="24"/>
        </w:rPr>
        <w:t xml:space="preserve"> </w:t>
      </w:r>
      <w:r w:rsidRPr="003A12BD" w:rsidR="00AA058A">
        <w:rPr>
          <w:rFonts w:ascii="Times New Roman" w:hAnsi="Times New Roman"/>
          <w:sz w:val="24"/>
          <w:szCs w:val="24"/>
        </w:rPr>
        <w:fldChar w:fldCharType="begin"/>
      </w:r>
      <w:r w:rsidRPr="003A12BD">
        <w:rPr>
          <w:rFonts w:ascii="Times New Roman" w:hAnsi="Times New Roman"/>
          <w:sz w:val="24"/>
          <w:szCs w:val="24"/>
        </w:rPr>
        <w:instrText xml:space="preserve"> SEQ Slika \* ARABIC </w:instrText>
      </w:r>
      <w:r w:rsidRPr="003A12BD" w:rsidR="00AA058A">
        <w:rPr>
          <w:rFonts w:ascii="Times New Roman" w:hAnsi="Times New Roman"/>
          <w:sz w:val="24"/>
          <w:szCs w:val="24"/>
        </w:rPr>
        <w:fldChar w:fldCharType="separate"/>
      </w:r>
      <w:r w:rsidRPr="003A12BD">
        <w:rPr>
          <w:rFonts w:ascii="Times New Roman" w:hAnsi="Times New Roman"/>
          <w:noProof/>
          <w:sz w:val="24"/>
          <w:szCs w:val="24"/>
        </w:rPr>
        <w:t>1</w:t>
      </w:r>
      <w:r w:rsidRPr="003A12BD" w:rsidR="00AA058A">
        <w:rPr>
          <w:rFonts w:ascii="Times New Roman" w:hAnsi="Times New Roman"/>
          <w:sz w:val="24"/>
          <w:szCs w:val="24"/>
        </w:rPr>
        <w:fldChar w:fldCharType="end"/>
      </w:r>
      <w:r w:rsidRPr="003A12B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A12BD">
        <w:rPr>
          <w:rFonts w:ascii="Times New Roman" w:hAnsi="Times New Roman"/>
          <w:sz w:val="24"/>
          <w:szCs w:val="24"/>
        </w:rPr>
        <w:t>Neka</w:t>
      </w:r>
      <w:proofErr w:type="spellEnd"/>
      <w:r w:rsidRPr="003A12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2BD">
        <w:rPr>
          <w:rFonts w:ascii="Times New Roman" w:hAnsi="Times New Roman"/>
          <w:sz w:val="24"/>
          <w:szCs w:val="24"/>
        </w:rPr>
        <w:t>slika</w:t>
      </w:r>
      <w:proofErr w:type="spellEnd"/>
    </w:p>
    <w:p w:rsidRPr="00921DAD" w:rsidR="004C4F1C" w:rsidP="004C4F1C" w:rsidRDefault="004C4F1C">
      <w:pPr>
        <w:ind w:firstLine="720"/>
        <w:jc w:val="both"/>
        <w:rPr>
          <w:rFonts w:ascii="Times New Roman" w:hAnsi="Times New Roman"/>
          <w:noProof/>
        </w:rPr>
      </w:pPr>
      <w:r w:rsidRPr="00921DAD">
        <w:rPr>
          <w:rFonts w:ascii="Times New Roman" w:hAnsi="Times New Roman"/>
          <w:noProof/>
        </w:rPr>
        <w:t>Укупан број цитата публикованих радова прона</w:t>
      </w:r>
      <w:r w:rsidRPr="00921DAD">
        <w:rPr>
          <w:rFonts w:ascii="Times New Roman" w:hAnsi="Times New Roman"/>
          <w:noProof/>
          <w:lang w:val="en-GB"/>
        </w:rPr>
        <w:t>ђ</w:t>
      </w:r>
      <w:r w:rsidRPr="00921DAD">
        <w:rPr>
          <w:rFonts w:ascii="Times New Roman" w:hAnsi="Times New Roman"/>
          <w:noProof/>
        </w:rPr>
        <w:t xml:space="preserve">ених путем сервиса </w:t>
      </w:r>
      <w:r w:rsidRPr="00921DAD">
        <w:rPr>
          <w:rFonts w:ascii="Times New Roman" w:hAnsi="Times New Roman"/>
          <w:i/>
          <w:noProof/>
        </w:rPr>
        <w:t xml:space="preserve">Scopus </w:t>
      </w:r>
      <w:r w:rsidRPr="00921DAD">
        <w:rPr>
          <w:rFonts w:ascii="Times New Roman" w:hAnsi="Times New Roman"/>
          <w:noProof/>
        </w:rPr>
        <w:t>(</w:t>
      </w:r>
      <w:hyperlink w:history="1" r:id="rId5">
        <w:r w:rsidRPr="00921DAD">
          <w:rPr>
            <w:rStyle w:val="Hyperlink"/>
            <w:rFonts w:ascii="Times New Roman" w:hAnsi="Times New Roman"/>
            <w:noProof/>
          </w:rPr>
          <w:t>http://www.scopus.com/home.url</w:t>
        </w:r>
      </w:hyperlink>
      <w:r w:rsidRPr="00921DAD">
        <w:rPr>
          <w:rFonts w:ascii="Times New Roman" w:hAnsi="Times New Roman"/>
          <w:noProof/>
        </w:rPr>
        <w:t>) је 27, док је број хетероцитата 9. При томе, треба напоменути да су најквалитетнији радови објављени 2016. и 2017. године.</w:t>
      </w:r>
    </w:p>
    <w:p w:rsidR="00FB7980" w:rsidRDefault="00FB7980">
      <w:pPr>
        <w:spacing w:after="200" w:line="276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br w:type="page"/>
      </w:r>
    </w:p>
    <w:p w:rsidRPr="00921DAD" w:rsidR="004C4F1C" w:rsidP="004C4F1C" w:rsidRDefault="004C4F1C">
      <w:pPr>
        <w:jc w:val="both"/>
        <w:rPr>
          <w:rFonts w:ascii="Times New Roman" w:hAnsi="Times New Roman"/>
          <w:noProof/>
        </w:rPr>
      </w:pPr>
    </w:p>
    <w:p w:rsidRPr="00921DAD" w:rsidR="004C4F1C" w:rsidP="004C4F1C" w:rsidRDefault="004C4F1C">
      <w:pPr>
        <w:keepLines/>
        <w:widowControl w:val="0"/>
        <w:jc w:val="both"/>
        <w:rPr>
          <w:rFonts w:ascii="Times New Roman" w:hAnsi="Times New Roman"/>
          <w:b/>
          <w:noProof/>
        </w:rPr>
      </w:pPr>
      <w:r w:rsidRPr="00921DAD">
        <w:rPr>
          <w:rFonts w:ascii="Times New Roman" w:hAnsi="Times New Roman"/>
          <w:b/>
          <w:noProof/>
        </w:rPr>
        <w:t>4.3 Ефективни број радова и број радова нормиран на основу броја коаутора</w:t>
      </w:r>
    </w:p>
    <w:p w:rsidRPr="00921DAD" w:rsidR="004C4F1C" w:rsidP="004C4F1C" w:rsidRDefault="004C4F1C">
      <w:pPr>
        <w:keepLines/>
        <w:widowControl w:val="0"/>
        <w:jc w:val="both"/>
        <w:rPr>
          <w:rFonts w:ascii="Times New Roman" w:hAnsi="Times New Roman"/>
          <w:b/>
          <w:noProof/>
        </w:rPr>
      </w:pPr>
    </w:p>
    <w:p w:rsidRPr="00921DAD" w:rsidR="004C4F1C" w:rsidP="004C4F1C" w:rsidRDefault="004C4F1C">
      <w:pPr>
        <w:widowControl w:val="0"/>
        <w:ind w:firstLine="72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Кандидат је до сада </w:t>
      </w:r>
      <w:r w:rsidRPr="00921DAD">
        <w:rPr>
          <w:rFonts w:ascii="Times New Roman" w:hAnsi="Times New Roman"/>
          <w:noProof/>
        </w:rPr>
        <w:t xml:space="preserve">публиковао укупно </w:t>
      </w:r>
      <w:r>
        <w:rPr>
          <w:rFonts w:ascii="Times New Roman" w:hAnsi="Times New Roman"/>
          <w:noProof/>
        </w:rPr>
        <w:t>68</w:t>
      </w:r>
      <w:r w:rsidRPr="00921DAD">
        <w:rPr>
          <w:rFonts w:ascii="Times New Roman" w:hAnsi="Times New Roman"/>
          <w:noProof/>
        </w:rPr>
        <w:t xml:space="preserve"> рад</w:t>
      </w:r>
      <w:r>
        <w:rPr>
          <w:rFonts w:ascii="Times New Roman" w:hAnsi="Times New Roman"/>
          <w:noProof/>
        </w:rPr>
        <w:t>ова. Детаљан приказ публ</w:t>
      </w:r>
      <w:r>
        <w:rPr>
          <w:rFonts w:ascii="Times New Roman" w:hAnsi="Times New Roman"/>
          <w:noProof/>
          <w:lang w:val="en-GB"/>
        </w:rPr>
        <w:t>икација</w:t>
      </w:r>
      <w:r>
        <w:rPr>
          <w:rFonts w:ascii="Times New Roman" w:hAnsi="Times New Roman"/>
          <w:noProof/>
        </w:rPr>
        <w:t xml:space="preserve"> са нормираним бројем бодова</w:t>
      </w:r>
      <w:r>
        <w:rPr>
          <w:rFonts w:ascii="Times New Roman" w:hAnsi="Times New Roman"/>
          <w:noProof/>
          <w:lang w:val="en-GB"/>
        </w:rPr>
        <w:t xml:space="preserve"> је дат у </w:t>
      </w:r>
      <w:r w:rsidRPr="00921DAD">
        <w:rPr>
          <w:rFonts w:ascii="Times New Roman" w:hAnsi="Times New Roman"/>
          <w:noProof/>
        </w:rPr>
        <w:t>Табел</w:t>
      </w:r>
      <w:r>
        <w:rPr>
          <w:rFonts w:ascii="Times New Roman" w:hAnsi="Times New Roman"/>
          <w:noProof/>
        </w:rPr>
        <w:t>и</w:t>
      </w:r>
      <w:r w:rsidRPr="00921DAD">
        <w:rPr>
          <w:rFonts w:ascii="Times New Roman" w:hAnsi="Times New Roman"/>
          <w:noProof/>
        </w:rPr>
        <w:t xml:space="preserve"> 2.</w:t>
      </w:r>
    </w:p>
    <w:p w:rsidRPr="00726E90" w:rsidR="004C4F1C" w:rsidP="004C4F1C" w:rsidRDefault="004C4F1C">
      <w:pPr>
        <w:widowControl w:val="0"/>
        <w:jc w:val="both"/>
        <w:rPr>
          <w:rFonts w:ascii="Times New Roman" w:hAnsi="Times New Roman"/>
          <w:noProof/>
          <w:lang w:val="sr-Cyrl-CS"/>
        </w:rPr>
      </w:pPr>
      <w:r w:rsidRPr="00726E90">
        <w:rPr>
          <w:rFonts w:ascii="Times New Roman" w:hAnsi="Times New Roman"/>
          <w:noProof/>
          <w:lang w:val="sr-Cyrl-CS"/>
        </w:rPr>
        <w:t xml:space="preserve"> </w:t>
      </w:r>
    </w:p>
    <w:p w:rsidR="00EA0CF9" w:rsidP="004C4F1C" w:rsidRDefault="00EA0CF9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en-GB" w:eastAsia="en-GB" w:bidi="ar-SA"/>
        </w:rPr>
        <w:drawing>
          <wp:inline distT="0" distB="0" distL="0" distR="0">
            <wp:extent cx="2456521" cy="2354166"/>
            <wp:effectExtent l="19050" t="0" r="929" b="0"/>
            <wp:docPr id="2" name="Picture 1" descr="sl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0092" cy="2357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678" w:rsidP="004C4F1C" w:rsidRDefault="004C4F1C">
      <w:r w:rsidRPr="00921DAD">
        <w:rPr>
          <w:rFonts w:ascii="Times New Roman" w:hAnsi="Times New Roman"/>
          <w:noProof/>
        </w:rPr>
        <w:t xml:space="preserve">Од тога, 1 рад има 2 коаутора, </w:t>
      </w:r>
      <w:r>
        <w:rPr>
          <w:rFonts w:ascii="Times New Roman" w:hAnsi="Times New Roman"/>
          <w:noProof/>
        </w:rPr>
        <w:t>11</w:t>
      </w:r>
      <w:r w:rsidRPr="00921DAD">
        <w:rPr>
          <w:rFonts w:ascii="Times New Roman" w:hAnsi="Times New Roman"/>
          <w:noProof/>
        </w:rPr>
        <w:t xml:space="preserve"> радова имају 3 коаутора, </w:t>
      </w:r>
      <w:r>
        <w:rPr>
          <w:rFonts w:ascii="Times New Roman" w:hAnsi="Times New Roman"/>
          <w:noProof/>
        </w:rPr>
        <w:t>19</w:t>
      </w:r>
      <w:r w:rsidRPr="00921DAD">
        <w:rPr>
          <w:rFonts w:ascii="Times New Roman" w:hAnsi="Times New Roman"/>
          <w:noProof/>
        </w:rPr>
        <w:t xml:space="preserve"> радова имају 4</w:t>
      </w:r>
      <w:r>
        <w:rPr>
          <w:rFonts w:ascii="Times New Roman" w:hAnsi="Times New Roman"/>
          <w:noProof/>
        </w:rPr>
        <w:t> </w:t>
      </w:r>
      <w:r w:rsidRPr="00921DAD">
        <w:rPr>
          <w:rFonts w:ascii="Times New Roman" w:hAnsi="Times New Roman"/>
          <w:noProof/>
        </w:rPr>
        <w:t>коаутора, 1</w:t>
      </w:r>
      <w:r>
        <w:rPr>
          <w:rFonts w:ascii="Times New Roman" w:hAnsi="Times New Roman"/>
          <w:noProof/>
        </w:rPr>
        <w:t>7</w:t>
      </w:r>
      <w:r w:rsidRPr="00921DAD">
        <w:rPr>
          <w:rFonts w:ascii="Times New Roman" w:hAnsi="Times New Roman"/>
          <w:noProof/>
        </w:rPr>
        <w:t xml:space="preserve"> радова има 5 коаутора, у </w:t>
      </w:r>
      <w:r>
        <w:rPr>
          <w:rFonts w:ascii="Times New Roman" w:hAnsi="Times New Roman"/>
          <w:noProof/>
        </w:rPr>
        <w:t>14</w:t>
      </w:r>
      <w:r w:rsidRPr="00921DAD">
        <w:rPr>
          <w:rFonts w:ascii="Times New Roman" w:hAnsi="Times New Roman"/>
          <w:noProof/>
        </w:rPr>
        <w:t xml:space="preserve"> радова има 6 коаутора, 3 рада имају 7 коаутора</w:t>
      </w:r>
      <w:r>
        <w:rPr>
          <w:rFonts w:ascii="Times New Roman" w:hAnsi="Times New Roman"/>
          <w:noProof/>
        </w:rPr>
        <w:t>,</w:t>
      </w:r>
      <w:r w:rsidRPr="00921DAD">
        <w:rPr>
          <w:rFonts w:ascii="Times New Roman" w:hAnsi="Times New Roman"/>
          <w:noProof/>
        </w:rPr>
        <w:t xml:space="preserve"> а по један рад је са 9 и 10 коаутора.</w:t>
      </w:r>
    </w:p>
    <w:sectPr w:rsidR="005E3678" w:rsidSect="005E3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characterSpacingControl w:val="doNotCompress"/>
  <w:compat/>
  <w:rsids>
    <w:rsidRoot w:val="004C4F1C"/>
    <w:rsid w:val="003A12BD"/>
    <w:rsid w:val="003A21D3"/>
    <w:rsid w:val="004C4F1C"/>
    <w:rsid w:val="00586F90"/>
    <w:rsid w:val="005E3678"/>
    <w:rsid w:val="00A67961"/>
    <w:rsid w:val="00AA058A"/>
    <w:rsid w:val="00B776C0"/>
    <w:rsid w:val="00C06D84"/>
    <w:rsid w:val="00C63863"/>
    <w:rsid w:val="00C930B4"/>
    <w:rsid w:val="00D1555C"/>
    <w:rsid w:val="00D538A2"/>
    <w:rsid w:val="00E204AB"/>
    <w:rsid w:val="00EA0CF9"/>
    <w:rsid w:val="00F76624"/>
    <w:rsid w:val="00FB47DD"/>
    <w:rsid w:val="00FB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F1C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C4F1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rsid w:val="004C4F1C"/>
    <w:pPr>
      <w:spacing w:after="200"/>
    </w:pPr>
    <w:rPr>
      <w:b/>
      <w:bCs/>
      <w:color w:val="4F81BD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2BD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2.jpeg" Id="rId6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1619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dragisa</dc:creator>
  <cp:lastModifiedBy>dragisa</cp:lastModifiedBy>
  <cp:revision>2</cp:revision>
  <dcterms:created xsi:type="dcterms:W3CDTF">2017-08-21T10:39:00Z</dcterms:created>
  <dcterms:modified xsi:type="dcterms:W3CDTF">2017-08-21T10:39:00Z</dcterms:modified>
</cp:coreProperties>
</file>